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B4" w:rsidRPr="001D2CB4" w:rsidRDefault="001D2CB4" w:rsidP="00602D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 xml:space="preserve">COPYRIGHT </w:t>
      </w:r>
      <w:r w:rsidR="00602DFB">
        <w:rPr>
          <w:rFonts w:ascii="Times New Roman" w:hAnsi="Times New Roman" w:cs="Times New Roman"/>
          <w:sz w:val="24"/>
          <w:szCs w:val="24"/>
        </w:rPr>
        <w:t xml:space="preserve">AGREEMENT </w:t>
      </w:r>
      <w:r w:rsidRPr="001D2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CB4" w:rsidRPr="001D2CB4" w:rsidRDefault="00F65C04" w:rsidP="00F65C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C04">
        <w:rPr>
          <w:rFonts w:ascii="Times New Roman" w:hAnsi="Times New Roman" w:cs="Times New Roman"/>
          <w:i/>
          <w:iCs/>
          <w:sz w:val="24"/>
          <w:szCs w:val="24"/>
        </w:rPr>
        <w:t>World Journal of Experimental Bioscience</w:t>
      </w:r>
      <w:bookmarkStart w:id="0" w:name="_GoBack"/>
      <w:bookmarkEnd w:id="0"/>
      <w:r w:rsidRPr="00F65C04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(World J </w:t>
      </w:r>
      <w:proofErr w:type="spellStart"/>
      <w:r>
        <w:rPr>
          <w:rFonts w:ascii="Times New Roman" w:hAnsi="Times New Roman" w:cs="Times New Roman"/>
          <w:sz w:val="24"/>
          <w:szCs w:val="24"/>
        </w:rPr>
        <w:t>Exp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Biosci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D2CB4" w:rsidRPr="001D2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CB4" w:rsidRPr="001D2CB4" w:rsidRDefault="001D2CB4" w:rsidP="00F65C04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1D2CB4">
        <w:rPr>
          <w:rFonts w:ascii="Times New Roman" w:hAnsi="Times New Roman" w:cs="Times New Roman"/>
        </w:rPr>
        <w:t xml:space="preserve">P-ISSN: </w:t>
      </w:r>
      <w:r w:rsidR="00F65C04">
        <w:rPr>
          <w:rFonts w:ascii="Times New Roman" w:hAnsi="Times New Roman" w:cs="Times New Roman"/>
        </w:rPr>
        <w:t xml:space="preserve"> </w:t>
      </w:r>
      <w:r w:rsidR="00F65C04">
        <w:rPr>
          <w:color w:val="4F6128"/>
          <w:sz w:val="23"/>
          <w:szCs w:val="23"/>
        </w:rPr>
        <w:t>ISSN: 2313-3937</w:t>
      </w:r>
    </w:p>
    <w:p w:rsidR="00BB10B7" w:rsidRPr="001D2CB4" w:rsidRDefault="001D2CB4" w:rsidP="00F65C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>Editorial Office</w:t>
      </w:r>
    </w:p>
    <w:p w:rsidR="001D2CB4" w:rsidRPr="001D2CB4" w:rsidRDefault="001D2CB4" w:rsidP="00321C0D">
      <w:pPr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 xml:space="preserve">Manuscript title: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65C04" w:rsidRDefault="00F65C04" w:rsidP="00321C0D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We</w:t>
      </w:r>
      <w:r w:rsidR="001D2CB4" w:rsidRPr="001D2CB4">
        <w:rPr>
          <w:rFonts w:ascii="Times New Roman" w:hAnsi="Times New Roman" w:cs="Times New Roman"/>
          <w:sz w:val="24"/>
          <w:szCs w:val="24"/>
        </w:rPr>
        <w:t xml:space="preserve"> </w:t>
      </w:r>
      <w:r w:rsidR="00DF4D08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CB4" w:rsidRPr="001D2CB4">
        <w:rPr>
          <w:rFonts w:ascii="Times New Roman" w:hAnsi="Times New Roman" w:cs="Times New Roman"/>
          <w:sz w:val="24"/>
          <w:szCs w:val="24"/>
        </w:rPr>
        <w:t>that:</w:t>
      </w:r>
      <w:r w:rsidRPr="00F65C04">
        <w:t xml:space="preserve"> </w:t>
      </w:r>
    </w:p>
    <w:p w:rsidR="00F65C04" w:rsidRDefault="00F65C04" w:rsidP="00AF0244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5C04">
        <w:rPr>
          <w:rFonts w:ascii="Times New Roman" w:hAnsi="Times New Roman" w:cs="Times New Roman"/>
          <w:sz w:val="24"/>
          <w:szCs w:val="24"/>
        </w:rPr>
        <w:t xml:space="preserve">The manuscript presents original findings that have not been published before and are not under consideration for publication elsewhere. In the case of any reused data, we have </w:t>
      </w:r>
      <w:r w:rsidR="00321C0D">
        <w:rPr>
          <w:rFonts w:ascii="Times New Roman" w:hAnsi="Times New Roman" w:cs="Times New Roman"/>
          <w:sz w:val="24"/>
          <w:szCs w:val="24"/>
        </w:rPr>
        <w:t xml:space="preserve">to </w:t>
      </w:r>
      <w:r w:rsidR="00AF0244">
        <w:rPr>
          <w:rFonts w:ascii="Times New Roman" w:hAnsi="Times New Roman" w:cs="Times New Roman"/>
          <w:sz w:val="24"/>
          <w:szCs w:val="24"/>
        </w:rPr>
        <w:t>obtain</w:t>
      </w:r>
      <w:r w:rsidRPr="00F65C04">
        <w:rPr>
          <w:rFonts w:ascii="Times New Roman" w:hAnsi="Times New Roman" w:cs="Times New Roman"/>
          <w:sz w:val="24"/>
          <w:szCs w:val="24"/>
        </w:rPr>
        <w:t xml:space="preserve"> the necessary consent from the publisher.</w:t>
      </w:r>
    </w:p>
    <w:p w:rsidR="00F65C04" w:rsidRDefault="00F65C04" w:rsidP="003B53B4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5C04">
        <w:rPr>
          <w:rFonts w:ascii="Times New Roman" w:hAnsi="Times New Roman" w:cs="Times New Roman"/>
          <w:sz w:val="24"/>
          <w:szCs w:val="24"/>
        </w:rPr>
        <w:t>We affirm that all authors have thoroughly reviewed and approved the manuscript, and there are no individuals who meet the criteria for authorship but have not been included.</w:t>
      </w:r>
    </w:p>
    <w:p w:rsidR="00321C0D" w:rsidRDefault="00F65C04" w:rsidP="006D5EC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1C0D">
        <w:rPr>
          <w:rFonts w:ascii="Times New Roman" w:hAnsi="Times New Roman" w:cs="Times New Roman"/>
          <w:sz w:val="24"/>
          <w:szCs w:val="24"/>
        </w:rPr>
        <w:t>The authors are listed in the manuscript and below has received unanimous approval.</w:t>
      </w:r>
    </w:p>
    <w:p w:rsidR="00321C0D" w:rsidRDefault="00F65C04" w:rsidP="00AF0244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1C0D">
        <w:rPr>
          <w:rFonts w:ascii="Times New Roman" w:hAnsi="Times New Roman" w:cs="Times New Roman"/>
          <w:sz w:val="24"/>
          <w:szCs w:val="24"/>
        </w:rPr>
        <w:t xml:space="preserve">We </w:t>
      </w:r>
      <w:r w:rsidR="00321C0D">
        <w:rPr>
          <w:rFonts w:ascii="Times New Roman" w:hAnsi="Times New Roman" w:cs="Times New Roman"/>
          <w:sz w:val="24"/>
          <w:szCs w:val="24"/>
        </w:rPr>
        <w:t xml:space="preserve">certified </w:t>
      </w:r>
      <w:r w:rsidRPr="00321C0D">
        <w:rPr>
          <w:rFonts w:ascii="Times New Roman" w:hAnsi="Times New Roman" w:cs="Times New Roman"/>
          <w:sz w:val="24"/>
          <w:szCs w:val="24"/>
        </w:rPr>
        <w:t xml:space="preserve">that we have </w:t>
      </w:r>
      <w:r w:rsidR="00321C0D">
        <w:rPr>
          <w:rFonts w:ascii="Times New Roman" w:hAnsi="Times New Roman" w:cs="Times New Roman"/>
          <w:sz w:val="24"/>
          <w:szCs w:val="24"/>
        </w:rPr>
        <w:t xml:space="preserve">followed all </w:t>
      </w:r>
      <w:r w:rsidR="00AF0244">
        <w:rPr>
          <w:rFonts w:ascii="Times New Roman" w:hAnsi="Times New Roman" w:cs="Times New Roman"/>
          <w:sz w:val="24"/>
          <w:szCs w:val="24"/>
        </w:rPr>
        <w:t>criteria</w:t>
      </w:r>
      <w:r w:rsidR="00321C0D">
        <w:rPr>
          <w:rFonts w:ascii="Times New Roman" w:hAnsi="Times New Roman" w:cs="Times New Roman"/>
          <w:sz w:val="24"/>
          <w:szCs w:val="24"/>
        </w:rPr>
        <w:t xml:space="preserve"> in the </w:t>
      </w:r>
      <w:r w:rsidRPr="00321C0D">
        <w:rPr>
          <w:rFonts w:ascii="Times New Roman" w:hAnsi="Times New Roman" w:cs="Times New Roman"/>
          <w:sz w:val="24"/>
          <w:szCs w:val="24"/>
        </w:rPr>
        <w:t>Publication Ethics</w:t>
      </w:r>
      <w:r w:rsidR="00321C0D">
        <w:rPr>
          <w:rFonts w:ascii="Times New Roman" w:hAnsi="Times New Roman" w:cs="Times New Roman"/>
          <w:sz w:val="24"/>
          <w:szCs w:val="24"/>
        </w:rPr>
        <w:t xml:space="preserve"> of the Journal. </w:t>
      </w:r>
      <w:r w:rsidRPr="00321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C0D" w:rsidRDefault="00F65C04" w:rsidP="00321C0D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1C0D">
        <w:rPr>
          <w:rFonts w:ascii="Times New Roman" w:hAnsi="Times New Roman" w:cs="Times New Roman"/>
          <w:sz w:val="24"/>
          <w:szCs w:val="24"/>
        </w:rPr>
        <w:t xml:space="preserve">We </w:t>
      </w:r>
      <w:r w:rsidR="00321C0D">
        <w:rPr>
          <w:rFonts w:ascii="Times New Roman" w:hAnsi="Times New Roman" w:cs="Times New Roman"/>
          <w:sz w:val="24"/>
          <w:szCs w:val="24"/>
        </w:rPr>
        <w:t xml:space="preserve">prove </w:t>
      </w:r>
      <w:r w:rsidRPr="00321C0D">
        <w:rPr>
          <w:rFonts w:ascii="Times New Roman" w:hAnsi="Times New Roman" w:cs="Times New Roman"/>
          <w:sz w:val="24"/>
          <w:szCs w:val="24"/>
        </w:rPr>
        <w:t>that the corresponding author is the point of contact throughout the editorial process.</w:t>
      </w:r>
    </w:p>
    <w:p w:rsidR="001D2CB4" w:rsidRPr="00321C0D" w:rsidRDefault="00F65C04" w:rsidP="00321C0D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1C0D">
        <w:rPr>
          <w:rFonts w:ascii="Times New Roman" w:hAnsi="Times New Roman" w:cs="Times New Roman"/>
          <w:sz w:val="24"/>
          <w:szCs w:val="24"/>
        </w:rPr>
        <w:t>The corresponding author is responsible for coordinating communication among all authors, including updates, submission of revisions, and final approval of proofs.</w:t>
      </w:r>
      <w:r w:rsidR="001D2CB4" w:rsidRPr="00321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C04" w:rsidRPr="00015848" w:rsidRDefault="00F65C04" w:rsidP="00321C0D">
      <w:pPr>
        <w:spacing w:line="360" w:lineRule="auto"/>
        <w:jc w:val="both"/>
      </w:pPr>
      <w:r>
        <w:t xml:space="preserve">Table 2. Author’s information (including the corresponding author).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519"/>
        <w:gridCol w:w="1424"/>
        <w:gridCol w:w="1681"/>
        <w:gridCol w:w="1766"/>
        <w:gridCol w:w="1416"/>
        <w:gridCol w:w="1245"/>
      </w:tblGrid>
      <w:tr w:rsidR="00F65C04" w:rsidRPr="00616B75" w:rsidTr="00622359">
        <w:tc>
          <w:tcPr>
            <w:tcW w:w="53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>No</w:t>
            </w:r>
          </w:p>
        </w:tc>
        <w:tc>
          <w:tcPr>
            <w:tcW w:w="120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>Name of author</w:t>
            </w:r>
          </w:p>
        </w:tc>
        <w:tc>
          <w:tcPr>
            <w:tcW w:w="1466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 xml:space="preserve">Affiliation </w:t>
            </w:r>
          </w:p>
        </w:tc>
        <w:tc>
          <w:tcPr>
            <w:tcW w:w="178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>Email ID</w:t>
            </w:r>
          </w:p>
        </w:tc>
        <w:tc>
          <w:tcPr>
            <w:tcW w:w="1868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>ORCID ID</w:t>
            </w:r>
          </w:p>
        </w:tc>
        <w:tc>
          <w:tcPr>
            <w:tcW w:w="1459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>Scopus Author Identifier (number)</w:t>
            </w:r>
          </w:p>
        </w:tc>
        <w:tc>
          <w:tcPr>
            <w:tcW w:w="1267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>Signature</w:t>
            </w:r>
          </w:p>
        </w:tc>
      </w:tr>
      <w:tr w:rsidR="00F65C04" w:rsidRPr="00616B75" w:rsidTr="00622359">
        <w:trPr>
          <w:trHeight w:val="170"/>
        </w:trPr>
        <w:tc>
          <w:tcPr>
            <w:tcW w:w="53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shd w:val="clear" w:color="auto" w:fill="auto"/>
          </w:tcPr>
          <w:p w:rsidR="00F65C04" w:rsidRPr="00616B75" w:rsidRDefault="00321C0D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coreesponding</w:t>
            </w:r>
            <w:proofErr w:type="spellEnd"/>
            <w:r>
              <w:rPr>
                <w:sz w:val="20"/>
                <w:szCs w:val="20"/>
              </w:rPr>
              <w:t xml:space="preserve"> author]</w:t>
            </w:r>
          </w:p>
        </w:tc>
        <w:tc>
          <w:tcPr>
            <w:tcW w:w="1466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F65C04" w:rsidRPr="00616B75" w:rsidTr="00622359">
        <w:tc>
          <w:tcPr>
            <w:tcW w:w="53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>2</w:t>
            </w:r>
          </w:p>
        </w:tc>
        <w:tc>
          <w:tcPr>
            <w:tcW w:w="120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F65C04" w:rsidRPr="00616B75" w:rsidTr="00622359">
        <w:tc>
          <w:tcPr>
            <w:tcW w:w="53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>3</w:t>
            </w:r>
          </w:p>
        </w:tc>
        <w:tc>
          <w:tcPr>
            <w:tcW w:w="120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F65C04" w:rsidRPr="00616B75" w:rsidTr="00622359">
        <w:tc>
          <w:tcPr>
            <w:tcW w:w="53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>4</w:t>
            </w:r>
          </w:p>
        </w:tc>
        <w:tc>
          <w:tcPr>
            <w:tcW w:w="120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F65C04" w:rsidRPr="00616B75" w:rsidTr="00622359">
        <w:tc>
          <w:tcPr>
            <w:tcW w:w="53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16B75">
              <w:rPr>
                <w:sz w:val="20"/>
                <w:szCs w:val="20"/>
              </w:rPr>
              <w:t>5</w:t>
            </w:r>
          </w:p>
        </w:tc>
        <w:tc>
          <w:tcPr>
            <w:tcW w:w="120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F65C04" w:rsidRPr="00616B75" w:rsidRDefault="00F65C04" w:rsidP="00F65C0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1D2CB4" w:rsidRPr="001D2CB4" w:rsidRDefault="00F65C04" w:rsidP="00AF02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Calibri"/>
          <w:color w:val="000000"/>
        </w:rPr>
        <w:t xml:space="preserve"> You can add more </w:t>
      </w:r>
      <w:r w:rsidR="00AF0244">
        <w:rPr>
          <w:rFonts w:cs="Calibri"/>
          <w:color w:val="000000"/>
        </w:rPr>
        <w:t>lines</w:t>
      </w:r>
      <w:r>
        <w:rPr>
          <w:rFonts w:cs="Calibri"/>
          <w:color w:val="000000"/>
        </w:rPr>
        <w:t xml:space="preserve"> if the authors </w:t>
      </w:r>
      <w:r w:rsidR="00AF0244">
        <w:rPr>
          <w:rFonts w:cs="Calibri"/>
          <w:color w:val="000000"/>
        </w:rPr>
        <w:t xml:space="preserve">are </w:t>
      </w:r>
      <w:r>
        <w:rPr>
          <w:rFonts w:cs="Calibri"/>
          <w:color w:val="000000"/>
        </w:rPr>
        <w:t xml:space="preserve">more than five. </w:t>
      </w:r>
    </w:p>
    <w:sectPr w:rsidR="001D2CB4" w:rsidRPr="001D2CB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87" w:rsidRDefault="00144C87" w:rsidP="00321C0D">
      <w:pPr>
        <w:spacing w:after="0" w:line="240" w:lineRule="auto"/>
      </w:pPr>
      <w:r>
        <w:separator/>
      </w:r>
    </w:p>
  </w:endnote>
  <w:endnote w:type="continuationSeparator" w:id="0">
    <w:p w:rsidR="00144C87" w:rsidRDefault="00144C87" w:rsidP="0032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87" w:rsidRDefault="00144C87" w:rsidP="00321C0D">
      <w:pPr>
        <w:spacing w:after="0" w:line="240" w:lineRule="auto"/>
      </w:pPr>
      <w:r>
        <w:separator/>
      </w:r>
    </w:p>
  </w:footnote>
  <w:footnote w:type="continuationSeparator" w:id="0">
    <w:p w:rsidR="00144C87" w:rsidRDefault="00144C87" w:rsidP="0032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C0D" w:rsidRDefault="00321C0D">
    <w:pPr>
      <w:pStyle w:val="Header"/>
    </w:pPr>
    <w:r w:rsidRPr="000517A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EF0F95" wp14:editId="2F3597FA">
              <wp:simplePos x="0" y="0"/>
              <wp:positionH relativeFrom="column">
                <wp:posOffset>-361950</wp:posOffset>
              </wp:positionH>
              <wp:positionV relativeFrom="paragraph">
                <wp:posOffset>47625</wp:posOffset>
              </wp:positionV>
              <wp:extent cx="2609850" cy="257175"/>
              <wp:effectExtent l="0" t="0" r="0" b="0"/>
              <wp:wrapNone/>
              <wp:docPr id="32" name="WordArt 4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609850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21C0D" w:rsidRDefault="00321C0D" w:rsidP="00321C0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parajita" w:hAnsi="Aparajita"/>
                              <w:color w:val="FFFF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2B361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Experimental Biosciences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F0F95" id="_x0000_t202" coordsize="21600,21600" o:spt="202" path="m,l,21600r21600,l21600,xe">
              <v:stroke joinstyle="miter"/>
              <v:path gradientshapeok="t" o:connecttype="rect"/>
            </v:shapetype>
            <v:shape id="WordArt 417" o:spid="_x0000_s1026" type="#_x0000_t202" style="position:absolute;margin-left:-28.5pt;margin-top:3.75pt;width:205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" filled="f" stroked="f">
              <o:lock v:ext="edit" shapetype="t"/>
              <v:textbox style="mso-fit-shape-to-text:t">
                <w:txbxContent>
                  <w:p w:rsidR="00321C0D" w:rsidRDefault="00321C0D" w:rsidP="00321C0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parajita" w:hAnsi="Aparajita"/>
                        <w:color w:val="FFFF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2B3616"/>
                          </w14:solidFill>
                          <w14:prstDash w14:val="solid"/>
                          <w14:round/>
                        </w14:textOutline>
                      </w:rPr>
                      <w:t>Experimental Biosciences</w:t>
                    </w:r>
                  </w:p>
                </w:txbxContent>
              </v:textbox>
            </v:shape>
          </w:pict>
        </mc:Fallback>
      </mc:AlternateContent>
    </w:r>
    <w:r w:rsidRPr="000517A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FAE7D" wp14:editId="3FC5AB08">
              <wp:simplePos x="0" y="0"/>
              <wp:positionH relativeFrom="column">
                <wp:posOffset>-352425</wp:posOffset>
              </wp:positionH>
              <wp:positionV relativeFrom="paragraph">
                <wp:posOffset>-252095</wp:posOffset>
              </wp:positionV>
              <wp:extent cx="1317625" cy="154940"/>
              <wp:effectExtent l="0" t="0" r="0" b="0"/>
              <wp:wrapNone/>
              <wp:docPr id="33" name="WordArt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317625" cy="1549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21C0D" w:rsidRDefault="00321C0D" w:rsidP="00321C0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2D69B"/>
                              <w:sz w:val="20"/>
                              <w:szCs w:val="20"/>
                              <w14:textOutline w14:w="12700" w14:cap="flat" w14:cmpd="sng" w14:algn="ctr">
                                <w14:solidFill>
                                  <w14:srgbClr w14:val="4E6128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World Journal of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AFAE7D" id="WordArt 416" o:spid="_x0000_s1027" type="#_x0000_t202" style="position:absolute;margin-left:-27.75pt;margin-top:-19.85pt;width:103.7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" filled="f" stroked="f">
              <o:lock v:ext="edit" shapetype="t"/>
              <v:textbox style="mso-fit-shape-to-text:t">
                <w:txbxContent>
                  <w:p w:rsidR="00321C0D" w:rsidRDefault="00321C0D" w:rsidP="00321C0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2D69B"/>
                        <w:sz w:val="20"/>
                        <w:szCs w:val="20"/>
                        <w14:textOutline w14:w="12700" w14:cap="flat" w14:cmpd="sng" w14:algn="ctr">
                          <w14:solidFill>
                            <w14:srgbClr w14:val="4E6128"/>
                          </w14:solidFill>
                          <w14:prstDash w14:val="solid"/>
                          <w14:round/>
                        </w14:textOutline>
                      </w:rPr>
                      <w:t>World Journal of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149B2"/>
    <w:multiLevelType w:val="hybridMultilevel"/>
    <w:tmpl w:val="F6A0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B4"/>
    <w:rsid w:val="000102EA"/>
    <w:rsid w:val="00054E2A"/>
    <w:rsid w:val="00096D5A"/>
    <w:rsid w:val="00144C87"/>
    <w:rsid w:val="00172463"/>
    <w:rsid w:val="001D2CB4"/>
    <w:rsid w:val="00321C0D"/>
    <w:rsid w:val="003C773B"/>
    <w:rsid w:val="003E2793"/>
    <w:rsid w:val="00496B67"/>
    <w:rsid w:val="00602DFB"/>
    <w:rsid w:val="0062647B"/>
    <w:rsid w:val="007A64D7"/>
    <w:rsid w:val="007C295F"/>
    <w:rsid w:val="00991048"/>
    <w:rsid w:val="00A404AB"/>
    <w:rsid w:val="00AF0244"/>
    <w:rsid w:val="00BB10B7"/>
    <w:rsid w:val="00C57298"/>
    <w:rsid w:val="00C678E7"/>
    <w:rsid w:val="00DF4D08"/>
    <w:rsid w:val="00F23C12"/>
    <w:rsid w:val="00F6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07DFC4-0D9A-4340-AE15-4D09A34F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5C04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5C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C0D"/>
  </w:style>
  <w:style w:type="paragraph" w:styleId="Footer">
    <w:name w:val="footer"/>
    <w:basedOn w:val="Normal"/>
    <w:link w:val="FooterChar"/>
    <w:uiPriority w:val="99"/>
    <w:unhideWhenUsed/>
    <w:rsid w:val="00321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C0D"/>
  </w:style>
  <w:style w:type="paragraph" w:styleId="NormalWeb">
    <w:name w:val="Normal (Web)"/>
    <w:basedOn w:val="Normal"/>
    <w:uiPriority w:val="99"/>
    <w:unhideWhenUsed/>
    <w:rsid w:val="00321C0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FA8D9-D21D-425B-9461-0BFDF8C0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1439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Ayaid</cp:lastModifiedBy>
  <cp:revision>5</cp:revision>
  <cp:lastPrinted>2019-12-15T09:35:00Z</cp:lastPrinted>
  <dcterms:created xsi:type="dcterms:W3CDTF">2024-01-03T15:16:00Z</dcterms:created>
  <dcterms:modified xsi:type="dcterms:W3CDTF">2024-01-03T15:21:00Z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765994566dcdfdaf392a4a20746f4549ae13524c3d3acb1fbf104b7635d09fd9</vt:lpwstr>
  </property>
</Properties>
</file>